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1" w:rsidRDefault="00935180">
      <w:r>
        <w:t>#32 follow-up: Suppose that the products produced by the company sell for $10 each, and suppose that a=50. The company is considering increasing their max combined spending (on capital and labor) from $150 to $160. Determine the approximate increase/decrease expected in the resulting maximum quantity (and hence the revenue). Do you recommend that the company increase their spending from $150 to $160? Why or why not?</w:t>
      </w:r>
      <w:bookmarkStart w:id="0" w:name="_GoBack"/>
      <w:bookmarkEnd w:id="0"/>
    </w:p>
    <w:sectPr w:rsidR="007E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0"/>
    <w:rsid w:val="00256525"/>
    <w:rsid w:val="007E77E1"/>
    <w:rsid w:val="009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 Smith</dc:creator>
  <cp:lastModifiedBy>Elin R Smith</cp:lastModifiedBy>
  <cp:revision>1</cp:revision>
  <dcterms:created xsi:type="dcterms:W3CDTF">2013-10-23T13:14:00Z</dcterms:created>
  <dcterms:modified xsi:type="dcterms:W3CDTF">2013-10-23T13:50:00Z</dcterms:modified>
</cp:coreProperties>
</file>